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0154d1c16247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AVA INVESTOR 21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 INVESTOR 21 AS</w:t>
      </w:r>
    </w:p>
    <w:sectPr>
      <w:headerReference xmlns:r="http://schemas.openxmlformats.org/officeDocument/2006/relationships" w:type="default" r:id="Re3abc9aa9b8b4675"/>
      <w:footerReference xmlns:r="http://schemas.openxmlformats.org/officeDocument/2006/relationships" w:type="default" r:id="R9d837c2c6a5a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 INVESTOR 21 AS   ·   Org.nr 926 828 339   ·   c/o AVA Eiendom AS, Hagaløkkveien 6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 INVESTOR 21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abc9aa9b8b4675" /><Relationship Type="http://schemas.openxmlformats.org/officeDocument/2006/relationships/footer" Target="/word/footer1.xml" Id="R9d837c2c6a5a45c7" /></Relationships>
</file>