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07fea9bce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 INVESTOR 21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 INVESTOR 21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f63276d52468e"/>
      <w:footerReference xmlns:r="http://schemas.openxmlformats.org/officeDocument/2006/relationships" w:type="default" r:id="R51397a179760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INVESTOR 21 AS   ·   Org.nr 926 828 339   ·   c/o AVA Eiendom AS, Hagaløkkveien 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INVESTOR 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f63276d52468e" /><Relationship Type="http://schemas.openxmlformats.org/officeDocument/2006/relationships/footer" Target="/word/footer1.xml" Id="R51397a17976046cf" /></Relationships>
</file>