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452bfbd6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fbfaef0ec4ed1"/>
      <w:footerReference xmlns:r="http://schemas.openxmlformats.org/officeDocument/2006/relationships" w:type="default" r:id="Rc47905337a42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ORRELIE AS   ·   Org.nr 926 501 356   ·   c/o Halfdan Bondevik, Bauneveien 16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fbfaef0ec4ed1" /><Relationship Type="http://schemas.openxmlformats.org/officeDocument/2006/relationships/footer" Target="/word/footer1.xml" Id="Rc47905337a424947" /></Relationships>
</file>