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6c485e6b747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PREMAR AS.</w:t>
      </w:r>
    </w:p>
    <w:sectPr>
      <w:headerReference xmlns:r="http://schemas.openxmlformats.org/officeDocument/2006/relationships" w:type="default" r:id="Rd46cac7c09624de9"/>
      <w:footerReference xmlns:r="http://schemas.openxmlformats.org/officeDocument/2006/relationships" w:type="default" r:id="R1c4d8cb1b687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cac7c09624de9" /><Relationship Type="http://schemas.openxmlformats.org/officeDocument/2006/relationships/footer" Target="/word/footer1.xml" Id="R1c4d8cb1b6874459" /></Relationships>
</file>