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f9955bcdae4b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 RATIO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 RATIO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0adfa175124c3b"/>
      <w:footerReference xmlns:r="http://schemas.openxmlformats.org/officeDocument/2006/relationships" w:type="default" r:id="Rffa8609be9b943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RATIO AS   ·   Org.nr 926 329 960   ·   Heiane 2B   ·   5131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RATIO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0adfa175124c3b" /><Relationship Type="http://schemas.openxmlformats.org/officeDocument/2006/relationships/footer" Target="/word/footer1.xml" Id="Rffa8609be9b94303" /></Relationships>
</file>