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49bc8c6c24c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RICHARD ADAM MARTINSEN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RICHARD ADAM MARTINSEN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77db4101fe44f5"/>
      <w:footerReference xmlns:r="http://schemas.openxmlformats.org/officeDocument/2006/relationships" w:type="default" r:id="Rd5742f23bacf43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RICHARD ADAM MARTINSEN AS   ·   Org.nr 926 280 813   ·   Moseveien 8   ·   1870 ØRJE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RICHARD ADAM MARTINSEN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7db4101fe44f5" /><Relationship Type="http://schemas.openxmlformats.org/officeDocument/2006/relationships/footer" Target="/word/footer1.xml" Id="Rd5742f23bacf4374" /></Relationships>
</file>