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c9406e8cb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MONIAB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MONIAB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59c84673a4ab9"/>
      <w:footerReference xmlns:r="http://schemas.openxmlformats.org/officeDocument/2006/relationships" w:type="default" r:id="Rffc68c7b00f7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MONIAB INVEST AS   ·   Org.nr 926 202 073   ·   c/o Monica Aske Bjørheim, Åsveien 80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MONIAB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59c84673a4ab9" /><Relationship Type="http://schemas.openxmlformats.org/officeDocument/2006/relationships/footer" Target="/word/footer1.xml" Id="Rffc68c7b00f74bcf" /></Relationships>
</file>