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d0640db0a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ed6e61b05a4cfc"/>
      <w:footerReference xmlns:r="http://schemas.openxmlformats.org/officeDocument/2006/relationships" w:type="default" r:id="Rfa27bd4c8e6e4a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WOKE INVEST AS   ·   Org.nr 926 158 643   ·   Chr Bjønnes vei 9   ·   1459 NESODDEN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d6e61b05a4cfc" /><Relationship Type="http://schemas.openxmlformats.org/officeDocument/2006/relationships/footer" Target="/word/footer1.xml" Id="Rfa27bd4c8e6e4ada" /></Relationships>
</file>