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40eb68aaa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RFTANKERS IV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RFTANKERS IV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ba00198c44e8e"/>
      <w:footerReference xmlns:r="http://schemas.openxmlformats.org/officeDocument/2006/relationships" w:type="default" r:id="Rd0aff27e65c7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RFTANKERS IV 2 AS   ·   Org.nr 926 084 976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RFTANKERS IV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ba00198c44e8e" /><Relationship Type="http://schemas.openxmlformats.org/officeDocument/2006/relationships/footer" Target="/word/footer1.xml" Id="Rd0aff27e65c74a28" /></Relationships>
</file>