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98b2c1d6e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SUPERDIODE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SUPERDIODE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4509ce49c4cf1"/>
      <w:footerReference xmlns:r="http://schemas.openxmlformats.org/officeDocument/2006/relationships" w:type="default" r:id="R32d9c7a09bba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SUPERDIODE AS   ·   Org.nr 926 062 883   ·   Gabels gate 25A   ·   0272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SUPERDIODE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4509ce49c4cf1" /><Relationship Type="http://schemas.openxmlformats.org/officeDocument/2006/relationships/footer" Target="/word/footer1.xml" Id="R32d9c7a09bba475e" /></Relationships>
</file>