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ae89b29104b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ALLOPTIX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ALLOPTIX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9e012bcf384f9b"/>
      <w:footerReference xmlns:r="http://schemas.openxmlformats.org/officeDocument/2006/relationships" w:type="default" r:id="R86bed375ac80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ALLOPTIX AS   ·   Org.nr 926 044 737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ALLOPTIX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e012bcf384f9b" /><Relationship Type="http://schemas.openxmlformats.org/officeDocument/2006/relationships/footer" Target="/word/footer1.xml" Id="R86bed375ac804803" /></Relationships>
</file>