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ee217a06e49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RYELORE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RYELORE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2b98d3076a487b"/>
      <w:footerReference xmlns:r="http://schemas.openxmlformats.org/officeDocument/2006/relationships" w:type="default" r:id="R9e358a2fcacb4e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RYELORE AS   ·   Org.nr 925 977 322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RYELORE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2b98d3076a487b" /><Relationship Type="http://schemas.openxmlformats.org/officeDocument/2006/relationships/footer" Target="/word/footer1.xml" Id="R9e358a2fcacb4eb0" /></Relationships>
</file>