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13ef36650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41a2515a84075"/>
      <w:footerReference xmlns:r="http://schemas.openxmlformats.org/officeDocument/2006/relationships" w:type="default" r:id="Ra05da5130592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OMG EIENDOM AS   ·   Org.nr 925 904 848   ·   Furulundtoppen 13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41a2515a84075" /><Relationship Type="http://schemas.openxmlformats.org/officeDocument/2006/relationships/footer" Target="/word/footer1.xml" Id="Ra05da5130592463c" /></Relationships>
</file>