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dd4e89d8e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IRMA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IRMA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989df55e64cd8"/>
      <w:footerReference xmlns:r="http://schemas.openxmlformats.org/officeDocument/2006/relationships" w:type="default" r:id="R829b3d7686db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IRMA KAPITAL AS   ·   Org.nr 925 896 713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IRMA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989df55e64cd8" /><Relationship Type="http://schemas.openxmlformats.org/officeDocument/2006/relationships/footer" Target="/word/footer1.xml" Id="R829b3d7686db4121" /></Relationships>
</file>