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a924030ee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EKOMEDIS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EKOMEDIS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f725bb61d4fbd"/>
      <w:footerReference xmlns:r="http://schemas.openxmlformats.org/officeDocument/2006/relationships" w:type="default" r:id="Rdf1c2823f466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EKOMEDIS AS   ·   Org.nr 925 896 403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EKOMEDIS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f725bb61d4fbd" /><Relationship Type="http://schemas.openxmlformats.org/officeDocument/2006/relationships/footer" Target="/word/footer1.xml" Id="Rdf1c2823f466405d" /></Relationships>
</file>