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b14e8cb96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NIDO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NIDO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9f7685fac420e"/>
      <w:footerReference xmlns:r="http://schemas.openxmlformats.org/officeDocument/2006/relationships" w:type="default" r:id="Racfe6ec5a2f9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NIDO INVESTMENT AS   ·   Org.nr 925 894 737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NIDO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9f7685fac420e" /><Relationship Type="http://schemas.openxmlformats.org/officeDocument/2006/relationships/footer" Target="/word/footer1.xml" Id="Racfe6ec5a2f94a8c" /></Relationships>
</file>