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1cd1323e0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RWL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RWL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395133d1f4b8e"/>
      <w:footerReference xmlns:r="http://schemas.openxmlformats.org/officeDocument/2006/relationships" w:type="default" r:id="R7a0538eb2b40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RWL HOLDING AS   ·   Org.nr 925 880 302   ·   Garlivegen 23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RWL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395133d1f4b8e" /><Relationship Type="http://schemas.openxmlformats.org/officeDocument/2006/relationships/footer" Target="/word/footer1.xml" Id="R7a0538eb2b404ccb" /></Relationships>
</file>