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05227e57344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GARRATT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GARRATT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52a634abd49b2"/>
      <w:footerReference xmlns:r="http://schemas.openxmlformats.org/officeDocument/2006/relationships" w:type="default" r:id="Rf8739447044a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GARRATT MEDIA AS   ·   Org.nr 925 873 977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GARRATT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52a634abd49b2" /><Relationship Type="http://schemas.openxmlformats.org/officeDocument/2006/relationships/footer" Target="/word/footer1.xml" Id="Rf8739447044a4bda" /></Relationships>
</file>