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ff9e7bb81a46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LOMUNDAL TRONDHEIM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LOMUNDAL TRONDHEIM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869fd138964855"/>
      <w:footerReference xmlns:r="http://schemas.openxmlformats.org/officeDocument/2006/relationships" w:type="default" r:id="Rb373d3fdb0bc47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LOMUNDAL TRONDHEIM AS   ·   Org.nr 925 861 405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LOMUNDAL TRONDHEIM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869fd138964855" /><Relationship Type="http://schemas.openxmlformats.org/officeDocument/2006/relationships/footer" Target="/word/footer1.xml" Id="Rb373d3fdb0bc47b2" /></Relationships>
</file>