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e202462ff49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PROFIL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PROFIL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180b18a754d9d"/>
      <w:footerReference xmlns:r="http://schemas.openxmlformats.org/officeDocument/2006/relationships" w:type="default" r:id="R29aadda4578c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PROFIL TRONDHEIM AS   ·   Org.nr 925 850 853   ·   Kvenildmyra 1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PROFIL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180b18a754d9d" /><Relationship Type="http://schemas.openxmlformats.org/officeDocument/2006/relationships/footer" Target="/word/footer1.xml" Id="R29aadda4578c447f" /></Relationships>
</file>