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dbbf89f1046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c05aedb96a4e0b"/>
      <w:footerReference xmlns:r="http://schemas.openxmlformats.org/officeDocument/2006/relationships" w:type="default" r:id="Rf7c871c9e967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NILY INVEST AS   ·   Org.nr 925 845 302   ·   Ravperleveien 7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c05aedb96a4e0b" /><Relationship Type="http://schemas.openxmlformats.org/officeDocument/2006/relationships/footer" Target="/word/footer1.xml" Id="Rf7c871c9e9674077" /></Relationships>
</file>