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1df3f3747742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SALESRECRUITER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SALESRECRUITER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dc58c04ecf4375"/>
      <w:footerReference xmlns:r="http://schemas.openxmlformats.org/officeDocument/2006/relationships" w:type="default" r:id="R3683d657f5dc4f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SALESRECRUITER AS   ·   Org.nr 925 808 873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SALESRECRUITER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dc58c04ecf4375" /><Relationship Type="http://schemas.openxmlformats.org/officeDocument/2006/relationships/footer" Target="/word/footer1.xml" Id="R3683d657f5dc4f65" /></Relationships>
</file>