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16f496a234a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INVESTOR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INVESTOR AS</w:t>
      </w:r>
    </w:p>
    <w:sectPr>
      <w:headerReference xmlns:r="http://schemas.openxmlformats.org/officeDocument/2006/relationships" w:type="default" r:id="R8fa4dade5a044106"/>
      <w:footerReference xmlns:r="http://schemas.openxmlformats.org/officeDocument/2006/relationships" w:type="default" r:id="Rd8529cc2a08f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INVESTOR AS   ·   Org.nr 925 792 349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4dade5a044106" /><Relationship Type="http://schemas.openxmlformats.org/officeDocument/2006/relationships/footer" Target="/word/footer1.xml" Id="Rd8529cc2a08f425a" /></Relationships>
</file>