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a90736d68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e4419d67b48bf"/>
      <w:footerReference xmlns:r="http://schemas.openxmlformats.org/officeDocument/2006/relationships" w:type="default" r:id="R4e96d6f15de5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INVESTOR AS   ·   Org.nr 925 792 349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e4419d67b48bf" /><Relationship Type="http://schemas.openxmlformats.org/officeDocument/2006/relationships/footer" Target="/word/footer1.xml" Id="R4e96d6f15de548d3" /></Relationships>
</file>