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ded9865eae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 BIDCO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 BIDCO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f5f5a672c482c"/>
      <w:footerReference xmlns:r="http://schemas.openxmlformats.org/officeDocument/2006/relationships" w:type="default" r:id="Rf1c055595d024e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BIDCO AS   ·   Org.nr 925 756 687   ·   C/o Geomatikk AS, Økernveien 94   ·   0579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BIDCO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f5f5a672c482c" /><Relationship Type="http://schemas.openxmlformats.org/officeDocument/2006/relationships/footer" Target="/word/footer1.xml" Id="Rf1c055595d024e28" /></Relationships>
</file>