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75cdb8229e44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STEVEFISK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STEVEFISK HOLDING AS</w:t>
      </w:r>
    </w:p>
    <w:sectPr>
      <w:headerReference xmlns:r="http://schemas.openxmlformats.org/officeDocument/2006/relationships" w:type="default" r:id="R6e36395e93b741d1"/>
      <w:footerReference xmlns:r="http://schemas.openxmlformats.org/officeDocument/2006/relationships" w:type="default" r:id="R17d03286473948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STEVEFISK HOLDING AS   ·   Org.nr 925 755 877   ·   c/o Hans Kristian Seterlund, Nordpolvegen 93   ·   9013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STEVEFISK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36395e93b741d1" /><Relationship Type="http://schemas.openxmlformats.org/officeDocument/2006/relationships/footer" Target="/word/footer1.xml" Id="R17d03286473948db" /></Relationships>
</file>