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e25f8cba8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AARSLEFF RAIL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AARSLEFF RAIL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81cc54e994e36"/>
      <w:footerReference xmlns:r="http://schemas.openxmlformats.org/officeDocument/2006/relationships" w:type="default" r:id="R6b1ac2ef3a47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AARSLEFF RAIL AS   ·   Org.nr 925 751 189   ·   Ratesvingen 1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AARSLEFF RAIL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81cc54e994e36" /><Relationship Type="http://schemas.openxmlformats.org/officeDocument/2006/relationships/footer" Target="/word/footer1.xml" Id="R6b1ac2ef3a474801" /></Relationships>
</file>