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1c682f34144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VANDAOCONSULT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VANDAOCONSULT AS</w:t>
      </w:r>
    </w:p>
    <w:sectPr>
      <w:headerReference xmlns:r="http://schemas.openxmlformats.org/officeDocument/2006/relationships" w:type="default" r:id="Rd07fac5f5fd145b5"/>
      <w:footerReference xmlns:r="http://schemas.openxmlformats.org/officeDocument/2006/relationships" w:type="default" r:id="Rc851aa6bc5b9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VANDAOCONSULT AS   ·   Org.nr 925 729 949   ·   Svelleveien 16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VANDAOCONSULT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fac5f5fd145b5" /><Relationship Type="http://schemas.openxmlformats.org/officeDocument/2006/relationships/footer" Target="/word/footer1.xml" Id="Rc851aa6bc5b94403" /></Relationships>
</file>