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5785ea2d5641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LEUPI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LEUPI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60efb6764747c6"/>
      <w:footerReference xmlns:r="http://schemas.openxmlformats.org/officeDocument/2006/relationships" w:type="default" r:id="Rb30e2aee6b3341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LEUPI INVEST AS   ·   Org.nr 925 694 029   ·   Pedersgata 19   ·   4013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LEUPI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60efb6764747c6" /><Relationship Type="http://schemas.openxmlformats.org/officeDocument/2006/relationships/footer" Target="/word/footer1.xml" Id="Rb30e2aee6b3341ca" /></Relationships>
</file>