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c471603f14a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LTO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LTO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6baeb75b374d0f"/>
      <w:footerReference xmlns:r="http://schemas.openxmlformats.org/officeDocument/2006/relationships" w:type="default" r:id="Rf78f432b4778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LTO PARTNER AS   ·   Org.nr 925 523 372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LTO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baeb75b374d0f" /><Relationship Type="http://schemas.openxmlformats.org/officeDocument/2006/relationships/footer" Target="/word/footer1.xml" Id="Rf78f432b47784c79" /></Relationships>
</file>