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9158d5b8c47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S&amp;S WELLHEAD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S&amp;S WELLHEAD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4e8f02d49b404a"/>
      <w:footerReference xmlns:r="http://schemas.openxmlformats.org/officeDocument/2006/relationships" w:type="default" r:id="Ra272ecc7c96c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S&amp;S WELLHEAD SERVICES AS   ·   Org.nr 925 504 092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S&amp;S WELLHEAD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4e8f02d49b404a" /><Relationship Type="http://schemas.openxmlformats.org/officeDocument/2006/relationships/footer" Target="/word/footer1.xml" Id="Ra272ecc7c96c4539" /></Relationships>
</file>