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38f93df2d40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dfd7fdf68b6f4f6e"/>
      <w:footerReference xmlns:r="http://schemas.openxmlformats.org/officeDocument/2006/relationships" w:type="default" r:id="Rfa897fe57842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7fdf68b6f4f6e" /><Relationship Type="http://schemas.openxmlformats.org/officeDocument/2006/relationships/footer" Target="/word/footer1.xml" Id="Rfa897fe5784247bf" /></Relationships>
</file>