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34bbe7dc0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c45e0882e4ffc"/>
      <w:footerReference xmlns:r="http://schemas.openxmlformats.org/officeDocument/2006/relationships" w:type="default" r:id="R703ff17bf333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 HOLDING AS   ·   Org.nr 925 325 813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c45e0882e4ffc" /><Relationship Type="http://schemas.openxmlformats.org/officeDocument/2006/relationships/footer" Target="/word/footer1.xml" Id="R703ff17bf33341f7" /></Relationships>
</file>