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01dc068e9e4d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CINDERELLA CAPITAL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CINDERELLA CAPITAL AS</w:t>
      </w:r>
    </w:p>
    <w:sectPr>
      <w:headerReference xmlns:r="http://schemas.openxmlformats.org/officeDocument/2006/relationships" w:type="default" r:id="Ref835d1b9a464c95"/>
      <w:footerReference xmlns:r="http://schemas.openxmlformats.org/officeDocument/2006/relationships" w:type="default" r:id="Rb741211509ff4a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CINDERELLA CAPITAL AS   ·   Org.nr 925 323 322   ·   H0503, Kjelsåsveien 164H   ·   0884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CINDERELLA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f835d1b9a464c95" /><Relationship Type="http://schemas.openxmlformats.org/officeDocument/2006/relationships/footer" Target="/word/footer1.xml" Id="Rb741211509ff4af6" /></Relationships>
</file>