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fb624fb4e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LARMERUD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LARMERUD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1c9010b974fa6"/>
      <w:footerReference xmlns:r="http://schemas.openxmlformats.org/officeDocument/2006/relationships" w:type="default" r:id="Rfe9390fded2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LARMERUD AS   ·   Org.nr 925 157 112   ·   Østensjøveien 100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LARMERUD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1c9010b974fa6" /><Relationship Type="http://schemas.openxmlformats.org/officeDocument/2006/relationships/footer" Target="/word/footer1.xml" Id="Rfe9390fded2a433b" /></Relationships>
</file>