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492f9c27f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62d18e2fcbe94448"/>
      <w:footerReference xmlns:r="http://schemas.openxmlformats.org/officeDocument/2006/relationships" w:type="default" r:id="R52c6b06b8065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18e2fcbe94448" /><Relationship Type="http://schemas.openxmlformats.org/officeDocument/2006/relationships/footer" Target="/word/footer1.xml" Id="R52c6b06b8065429d" /></Relationships>
</file>