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bf758a08d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RØRLEGGER KRO AS, org.nr 925 075 310,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KRO AS</w:t>
      </w:r>
    </w:p>
    <w:sectPr>
      <w:headerReference xmlns:r="http://schemas.openxmlformats.org/officeDocument/2006/relationships" w:type="default" r:id="R38b8db7bd814465c"/>
      <w:footerReference xmlns:r="http://schemas.openxmlformats.org/officeDocument/2006/relationships" w:type="default" r:id="Rc51dd0e37a4b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KRO AS   ·   Org.nr 925 075 310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KRO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8db7bd814465c" /><Relationship Type="http://schemas.openxmlformats.org/officeDocument/2006/relationships/footer" Target="/word/footer1.xml" Id="Rc51dd0e37a4b490d" /></Relationships>
</file>