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99cefc05840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OIVI FOUNDATION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OIVI FOUNDATION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a7cc4c7bfc40ba"/>
      <w:footerReference xmlns:r="http://schemas.openxmlformats.org/officeDocument/2006/relationships" w:type="default" r:id="R1f687a0b87d5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OIVI FOUNDATION AS   ·   Org.nr 925 052 035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OIVI FOUNDATION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7cc4c7bfc40ba" /><Relationship Type="http://schemas.openxmlformats.org/officeDocument/2006/relationships/footer" Target="/word/footer1.xml" Id="R1f687a0b87d543dc" /></Relationships>
</file>