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f745e638d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KVALI GRØNN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Larkollen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Larkollen,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KVALI GRØNN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6f5b84c0f24b99"/>
      <w:footerReference xmlns:r="http://schemas.openxmlformats.org/officeDocument/2006/relationships" w:type="default" r:id="R56a981c9b482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KVALI GRØNN AS   ·   Org.nr 925 044 407   ·   c/o Trine E Kvale Larsen, Larkollveien 819C   ·   1560 LARKOLLEN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KVALI GRØNN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f5b84c0f24b99" /><Relationship Type="http://schemas.openxmlformats.org/officeDocument/2006/relationships/footer" Target="/word/footer1.xml" Id="R56a981c9b4824b32" /></Relationships>
</file>