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f511b84fb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PROFF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 EIENDOMSINVEST AS</w:t>
      </w:r>
    </w:p>
    <w:sectPr>
      <w:headerReference xmlns:r="http://schemas.openxmlformats.org/officeDocument/2006/relationships" w:type="default" r:id="R0417069e2aa24c31"/>
      <w:footerReference xmlns:r="http://schemas.openxmlformats.org/officeDocument/2006/relationships" w:type="default" r:id="R5d3b1486cec1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EIENDOMSINVEST AS   ·   Org.nr 924 924 330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7069e2aa24c31" /><Relationship Type="http://schemas.openxmlformats.org/officeDocument/2006/relationships/footer" Target="/word/footer1.xml" Id="R5d3b1486cec140b7" /></Relationships>
</file>