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516bb2e714c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FIKENTREET AS</w:t>
      </w:r>
    </w:p>
    <w:sectPr>
      <w:headerReference xmlns:r="http://schemas.openxmlformats.org/officeDocument/2006/relationships" w:type="default" r:id="Rd6dcd8f4cd464a32"/>
      <w:footerReference xmlns:r="http://schemas.openxmlformats.org/officeDocument/2006/relationships" w:type="default" r:id="Rdbb6ab5d208f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FIKENTREET AS   ·   Org.nr 924 922 362   ·   Barstad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FIKENTREET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cd8f4cd464a32" /><Relationship Type="http://schemas.openxmlformats.org/officeDocument/2006/relationships/footer" Target="/word/footer1.xml" Id="Rdbb6ab5d208f472b" /></Relationships>
</file>