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f5eee6b2d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WIKSTØL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WIKSTØL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3a2b59905438d"/>
      <w:footerReference xmlns:r="http://schemas.openxmlformats.org/officeDocument/2006/relationships" w:type="default" r:id="R079e665e8be6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WIKSTØL INVEST AS   ·   Org.nr 924 901 241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WIKSTØL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3a2b59905438d" /><Relationship Type="http://schemas.openxmlformats.org/officeDocument/2006/relationships/footer" Target="/word/footer1.xml" Id="R079e665e8be649ba" /></Relationships>
</file>