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3e287a90b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SANDERMOEN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SANDERMOEN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ccf02c1a54ca2"/>
      <w:footerReference xmlns:r="http://schemas.openxmlformats.org/officeDocument/2006/relationships" w:type="default" r:id="Rfaee7fc2296c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SANDERMOEN EIENDOM AS   ·   Org.nr 924 832 223   ·   Magnus Vangeruds veg 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SANDERMOEN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ccf02c1a54ca2" /><Relationship Type="http://schemas.openxmlformats.org/officeDocument/2006/relationships/footer" Target="/word/footer1.xml" Id="Rfaee7fc2296c4590" /></Relationships>
</file>