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ae25ba45741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AIDIOM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AIDIOM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a6a1c199a45f7"/>
      <w:footerReference xmlns:r="http://schemas.openxmlformats.org/officeDocument/2006/relationships" w:type="default" r:id="Rfbf2f7c7cbb6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AIDIOM 3 AS   ·   Org.nr 924 728 809   ·   Bergsbakken 16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AIDIOM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a6a1c199a45f7" /><Relationship Type="http://schemas.openxmlformats.org/officeDocument/2006/relationships/footer" Target="/word/footer1.xml" Id="Rfbf2f7c7cbb64bfe" /></Relationships>
</file>