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e501e161f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SCIENTIFIC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SCIENTIFIC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49a3928b44889"/>
      <w:footerReference xmlns:r="http://schemas.openxmlformats.org/officeDocument/2006/relationships" w:type="default" r:id="Re52125defe85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SCIENTIFIC AS   ·   Org.nr 924 701 463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SCIENTIFIC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49a3928b44889" /><Relationship Type="http://schemas.openxmlformats.org/officeDocument/2006/relationships/footer" Target="/word/footer1.xml" Id="Re52125defe854714" /></Relationships>
</file>