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9c363381a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BEDRIFTEN BRATFOS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BEDRIFTEN BRATFOS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54ee5523c4e08"/>
      <w:footerReference xmlns:r="http://schemas.openxmlformats.org/officeDocument/2006/relationships" w:type="default" r:id="R56651fd3df83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BEDRIFTEN BRATFOS RØRSERVICE AS   ·   Org.nr 924 515 813   ·   Hellerudveien 57A   ·   0672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BEDRIFTEN BRATFOS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54ee5523c4e08" /><Relationship Type="http://schemas.openxmlformats.org/officeDocument/2006/relationships/footer" Target="/word/footer1.xml" Id="R56651fd3df834458" /></Relationships>
</file>