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edbfede1a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BRAINSYMPH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BRAINSYMPH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64c6d2f334807"/>
      <w:footerReference xmlns:r="http://schemas.openxmlformats.org/officeDocument/2006/relationships" w:type="default" r:id="R950a2c174fc7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BRAINSYMPH AS   ·   Org.nr 924 345 519   ·   c/o Theodor Remman, Ringbakken 2   ·   3132 HUSØYSUND   ·   post@brainsymph.com   ·   brainsymph.com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BRAINSYMPH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64c6d2f334807" /><Relationship Type="http://schemas.openxmlformats.org/officeDocument/2006/relationships/footer" Target="/word/footer1.xml" Id="R950a2c174fc74aac" /></Relationships>
</file>