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c6f76d2e7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UTBYTTE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UTBYTTE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3398a670f4ed8"/>
      <w:footerReference xmlns:r="http://schemas.openxmlformats.org/officeDocument/2006/relationships" w:type="default" r:id="Raaf7686ffb74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UTBYTTE AS   ·   Org.nr 923 940 413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UTBYTTE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3398a670f4ed8" /><Relationship Type="http://schemas.openxmlformats.org/officeDocument/2006/relationships/footer" Target="/word/footer1.xml" Id="Raaf7686ffb744062" /></Relationships>
</file>