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34dbb728e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KAPAZITET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KAPAZITET EIENDOM AS</w:t>
      </w:r>
    </w:p>
    <w:sectPr>
      <w:headerReference xmlns:r="http://schemas.openxmlformats.org/officeDocument/2006/relationships" w:type="default" r:id="Re208bc845d9243cb"/>
      <w:footerReference xmlns:r="http://schemas.openxmlformats.org/officeDocument/2006/relationships" w:type="default" r:id="R23ee88e65a0a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EIENDOM AS   ·   Org.nr 923 844 821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8bc845d9243cb" /><Relationship Type="http://schemas.openxmlformats.org/officeDocument/2006/relationships/footer" Target="/word/footer1.xml" Id="R23ee88e65a0a4ffc" /></Relationships>
</file>