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f98d21e5d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SJYBOL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SJYBOL AS</w:t>
      </w:r>
    </w:p>
    <w:sectPr>
      <w:headerReference xmlns:r="http://schemas.openxmlformats.org/officeDocument/2006/relationships" w:type="default" r:id="R8744c61b762b4002"/>
      <w:footerReference xmlns:r="http://schemas.openxmlformats.org/officeDocument/2006/relationships" w:type="default" r:id="Rf42d598cdb99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SJYBOL AS   ·   Org.nr 923 722 521   ·   Hamnholmveien 48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SJYBOL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4c61b762b4002" /><Relationship Type="http://schemas.openxmlformats.org/officeDocument/2006/relationships/footer" Target="/word/footer1.xml" Id="Rf42d598cdb994c8c" /></Relationships>
</file>